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47B5" w14:textId="34AFD6E5" w:rsidR="007E19D7" w:rsidRDefault="00645692" w:rsidP="007E19D7">
      <w:pPr>
        <w:pStyle w:val="ListParagraph"/>
        <w:spacing w:after="0" w:line="240" w:lineRule="auto"/>
        <w:ind w:left="0"/>
      </w:pPr>
      <w:r>
        <w:t xml:space="preserve">United Way of Adams County is </w:t>
      </w:r>
      <w:r w:rsidR="00AE2DFD">
        <w:t xml:space="preserve">pleased to announce </w:t>
      </w:r>
      <w:r w:rsidR="002B665F">
        <w:t xml:space="preserve">that applications for </w:t>
      </w:r>
      <w:r w:rsidR="00AE2DFD">
        <w:t>20</w:t>
      </w:r>
      <w:r w:rsidR="00D1508F">
        <w:t>2</w:t>
      </w:r>
      <w:r w:rsidR="00390DC9">
        <w:t>3</w:t>
      </w:r>
      <w:r w:rsidR="00AE2DFD">
        <w:t xml:space="preserve"> Community Impact </w:t>
      </w:r>
      <w:r w:rsidR="007F06FD">
        <w:t>Program F</w:t>
      </w:r>
      <w:r w:rsidR="00AE2DFD">
        <w:t>unding</w:t>
      </w:r>
      <w:r w:rsidR="002B665F">
        <w:t xml:space="preserve"> will be available on </w:t>
      </w:r>
      <w:r w:rsidR="00D1508F">
        <w:t xml:space="preserve">September </w:t>
      </w:r>
      <w:r w:rsidR="00385CA7">
        <w:t>1</w:t>
      </w:r>
      <w:r w:rsidR="003634CB">
        <w:t>, 20</w:t>
      </w:r>
      <w:r w:rsidR="00385CA7">
        <w:t>2</w:t>
      </w:r>
      <w:r w:rsidR="00390DC9">
        <w:t>2</w:t>
      </w:r>
      <w:r w:rsidR="002B665F">
        <w:t xml:space="preserve">.  Applications are available on our website </w:t>
      </w:r>
      <w:hyperlink r:id="rId5" w:history="1">
        <w:r w:rsidR="002B665F" w:rsidRPr="00B23ED8">
          <w:rPr>
            <w:rStyle w:val="Hyperlink"/>
          </w:rPr>
          <w:t>www.uwadams.org</w:t>
        </w:r>
      </w:hyperlink>
      <w:r w:rsidR="002B665F">
        <w:t xml:space="preserve"> or by calling (717) 334-5809 or emailing </w:t>
      </w:r>
      <w:hyperlink r:id="rId6" w:history="1">
        <w:r w:rsidR="008A7765" w:rsidRPr="002507A9">
          <w:rPr>
            <w:rStyle w:val="Hyperlink"/>
          </w:rPr>
          <w:t>Lmcmahon@uwadams.org</w:t>
        </w:r>
      </w:hyperlink>
      <w:r w:rsidR="002B665F">
        <w:t>.  Funding notification will be made in December 20</w:t>
      </w:r>
      <w:r w:rsidR="00385CA7">
        <w:t>2</w:t>
      </w:r>
      <w:r w:rsidR="00390DC9">
        <w:t>2</w:t>
      </w:r>
      <w:r w:rsidR="002B665F">
        <w:t xml:space="preserve"> and </w:t>
      </w:r>
      <w:r w:rsidR="00AE2DFD">
        <w:t xml:space="preserve">funds </w:t>
      </w:r>
      <w:r w:rsidR="002B665F">
        <w:t xml:space="preserve">will be </w:t>
      </w:r>
      <w:r w:rsidR="004658D5">
        <w:t xml:space="preserve">distributed </w:t>
      </w:r>
      <w:r w:rsidR="00E23625">
        <w:t>quarterly beginning in March</w:t>
      </w:r>
      <w:r w:rsidR="00AE2DFD">
        <w:t xml:space="preserve">. </w:t>
      </w:r>
      <w:r w:rsidR="007F06FD">
        <w:t xml:space="preserve"> The completed </w:t>
      </w:r>
      <w:r w:rsidR="007E19D7">
        <w:t>Program Funding Application</w:t>
      </w:r>
      <w:r w:rsidR="007F06FD">
        <w:t xml:space="preserve"> and required attachments</w:t>
      </w:r>
      <w:r w:rsidR="007E19D7">
        <w:t xml:space="preserve"> must be received by 4:30 p.m. on </w:t>
      </w:r>
      <w:r w:rsidR="00390DC9">
        <w:t>Saturday</w:t>
      </w:r>
      <w:r w:rsidR="003634CB">
        <w:t xml:space="preserve">, </w:t>
      </w:r>
      <w:r w:rsidR="007E19D7">
        <w:t>October 1</w:t>
      </w:r>
      <w:r w:rsidR="003634CB">
        <w:t>5</w:t>
      </w:r>
      <w:r w:rsidR="007E19D7">
        <w:t>, 20</w:t>
      </w:r>
      <w:r w:rsidR="00385CA7">
        <w:t>2</w:t>
      </w:r>
      <w:r w:rsidR="00390DC9">
        <w:t>2</w:t>
      </w:r>
      <w:r w:rsidR="007E19D7">
        <w:t xml:space="preserve">. </w:t>
      </w:r>
    </w:p>
    <w:p w14:paraId="32AEBFA6" w14:textId="77777777" w:rsidR="00AE2DFD" w:rsidRDefault="00AE2DFD" w:rsidP="00AE2DFD">
      <w:pPr>
        <w:spacing w:after="0" w:line="240" w:lineRule="auto"/>
      </w:pPr>
    </w:p>
    <w:p w14:paraId="74FB156C" w14:textId="77777777" w:rsidR="008451B3" w:rsidRDefault="00645692" w:rsidP="007E2A39">
      <w:pPr>
        <w:spacing w:after="0" w:line="240" w:lineRule="auto"/>
      </w:pPr>
      <w:r>
        <w:t xml:space="preserve">United Way of Adams County’s </w:t>
      </w:r>
      <w:r w:rsidR="004658D5">
        <w:t>mission is to improve lives by mobilizing the caring power of our community to advance the common good</w:t>
      </w:r>
      <w:r w:rsidR="007F06FD">
        <w:t xml:space="preserve">. </w:t>
      </w:r>
      <w:r w:rsidR="004658D5">
        <w:t xml:space="preserve">Our goal is to help create a better life for all, focusing on the building blocks of a good life – education, income and health. </w:t>
      </w:r>
      <w:r>
        <w:t xml:space="preserve"> </w:t>
      </w:r>
      <w:r w:rsidR="007F06FD">
        <w:t>We invite community organizations to join us in this effort.  We</w:t>
      </w:r>
      <w:r w:rsidR="008451B3">
        <w:t xml:space="preserve"> seek </w:t>
      </w:r>
      <w:r>
        <w:t xml:space="preserve">to </w:t>
      </w:r>
      <w:r w:rsidR="008451B3">
        <w:t xml:space="preserve">fund partners that </w:t>
      </w:r>
      <w:r w:rsidR="000B1EC0">
        <w:t xml:space="preserve">have </w:t>
      </w:r>
      <w:r w:rsidR="008451B3">
        <w:t>programs that will most effectively help people gain access to educational, economic, and health relate</w:t>
      </w:r>
      <w:r w:rsidR="00C4008C">
        <w:t>d</w:t>
      </w:r>
      <w:r w:rsidR="008451B3">
        <w:t xml:space="preserve"> opportunities. </w:t>
      </w:r>
      <w:r w:rsidR="007B0E1B">
        <w:t xml:space="preserve"> These programs and strategies must be able to measure and communicate the results of United Way’s investment. </w:t>
      </w:r>
      <w:r>
        <w:t xml:space="preserve"> </w:t>
      </w:r>
    </w:p>
    <w:p w14:paraId="5F71D36F" w14:textId="77777777" w:rsidR="00645692" w:rsidRDefault="00645692" w:rsidP="007E2A39">
      <w:pPr>
        <w:spacing w:after="0" w:line="240" w:lineRule="auto"/>
      </w:pPr>
    </w:p>
    <w:p w14:paraId="2CC92543" w14:textId="77777777" w:rsidR="00C4008C" w:rsidRPr="003634CB" w:rsidRDefault="00C4008C" w:rsidP="00C4008C">
      <w:pPr>
        <w:pStyle w:val="ListParagraph"/>
        <w:spacing w:after="0" w:line="240" w:lineRule="auto"/>
        <w:ind w:hanging="720"/>
        <w:rPr>
          <w:b/>
        </w:rPr>
      </w:pPr>
      <w:r w:rsidRPr="003634CB">
        <w:rPr>
          <w:b/>
        </w:rPr>
        <w:t>To be eligible to apply, organizations must:</w:t>
      </w:r>
    </w:p>
    <w:p w14:paraId="3BA7504F" w14:textId="77777777" w:rsidR="00C4008C" w:rsidRDefault="00C4008C" w:rsidP="00C4008C">
      <w:pPr>
        <w:pStyle w:val="ListParagraph"/>
        <w:spacing w:after="0" w:line="240" w:lineRule="auto"/>
        <w:ind w:hanging="720"/>
      </w:pPr>
    </w:p>
    <w:p w14:paraId="1CC0BFCB" w14:textId="77777777" w:rsidR="00C4008C" w:rsidRDefault="007F06FD" w:rsidP="00C4008C">
      <w:pPr>
        <w:pStyle w:val="ListParagraph"/>
        <w:numPr>
          <w:ilvl w:val="0"/>
          <w:numId w:val="1"/>
        </w:numPr>
        <w:spacing w:after="0" w:line="240" w:lineRule="auto"/>
      </w:pPr>
      <w:r>
        <w:t>M</w:t>
      </w:r>
      <w:r w:rsidR="00C4008C">
        <w:t>aintain tax-exempt nonprofit 501(c)3 status</w:t>
      </w:r>
    </w:p>
    <w:p w14:paraId="298A8119" w14:textId="77777777" w:rsidR="007F06FD" w:rsidRDefault="007F06FD" w:rsidP="007F06FD">
      <w:pPr>
        <w:pStyle w:val="ListParagraph"/>
        <w:numPr>
          <w:ilvl w:val="0"/>
          <w:numId w:val="1"/>
        </w:numPr>
        <w:spacing w:after="0" w:line="240" w:lineRule="auto"/>
      </w:pPr>
      <w:r>
        <w:t>Provide health/human services</w:t>
      </w:r>
    </w:p>
    <w:p w14:paraId="41877852" w14:textId="77777777" w:rsidR="00C4008C" w:rsidRDefault="00C4008C" w:rsidP="00C4008C">
      <w:pPr>
        <w:pStyle w:val="ListParagraph"/>
        <w:numPr>
          <w:ilvl w:val="0"/>
          <w:numId w:val="1"/>
        </w:numPr>
        <w:spacing w:after="0" w:line="240" w:lineRule="auto"/>
      </w:pPr>
      <w:r>
        <w:t>Have been in existence and providing the program for which funding is sought for at least three years</w:t>
      </w:r>
    </w:p>
    <w:p w14:paraId="051FAC46" w14:textId="77777777" w:rsidR="00C4008C" w:rsidRDefault="00C4008C" w:rsidP="00C4008C">
      <w:pPr>
        <w:pStyle w:val="ListParagraph"/>
        <w:numPr>
          <w:ilvl w:val="0"/>
          <w:numId w:val="1"/>
        </w:numPr>
        <w:spacing w:after="0" w:line="240" w:lineRule="auto"/>
      </w:pPr>
      <w:r>
        <w:t>Demonstrate the capacity to effectively deliver program services</w:t>
      </w:r>
    </w:p>
    <w:p w14:paraId="67DF5FE8" w14:textId="419FA57E" w:rsidR="001D2E3F" w:rsidRDefault="00C4008C" w:rsidP="001D2E3F">
      <w:pPr>
        <w:pStyle w:val="ListParagraph"/>
        <w:numPr>
          <w:ilvl w:val="0"/>
          <w:numId w:val="1"/>
        </w:numPr>
        <w:spacing w:after="0" w:line="240" w:lineRule="auto"/>
      </w:pPr>
      <w:bookmarkStart w:id="0" w:name="_Hlk516831188"/>
      <w:r>
        <w:t>Have established collaborations and partnerships that directly</w:t>
      </w:r>
      <w:r w:rsidR="007F06FD">
        <w:t xml:space="preserve"> support the program</w:t>
      </w:r>
    </w:p>
    <w:p w14:paraId="249CB4B5" w14:textId="595797DF" w:rsidR="001D2E3F" w:rsidRDefault="001D2E3F" w:rsidP="001D2E3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Have a commitment towards advancing diversity, </w:t>
      </w:r>
      <w:proofErr w:type="gramStart"/>
      <w:r>
        <w:t>equity</w:t>
      </w:r>
      <w:proofErr w:type="gramEnd"/>
      <w:r>
        <w:t xml:space="preserve"> and inclusion within the community.</w:t>
      </w:r>
    </w:p>
    <w:bookmarkEnd w:id="0"/>
    <w:p w14:paraId="1D00EFB3" w14:textId="77777777" w:rsidR="00C4008C" w:rsidRDefault="00C4008C" w:rsidP="007E2A39">
      <w:pPr>
        <w:spacing w:after="0" w:line="240" w:lineRule="auto"/>
      </w:pPr>
    </w:p>
    <w:p w14:paraId="47F8742D" w14:textId="77777777" w:rsidR="007B0E1B" w:rsidRDefault="007B0E1B" w:rsidP="007E2A39">
      <w:pPr>
        <w:spacing w:after="0" w:line="240" w:lineRule="auto"/>
      </w:pPr>
      <w:r>
        <w:t xml:space="preserve">Consideration for funding will be based on, but not limited to, the following: </w:t>
      </w:r>
    </w:p>
    <w:p w14:paraId="218DCD7F" w14:textId="77777777" w:rsidR="007E2A39" w:rsidRDefault="007E2A39" w:rsidP="007E2A39">
      <w:pPr>
        <w:spacing w:after="0" w:line="240" w:lineRule="auto"/>
      </w:pPr>
    </w:p>
    <w:p w14:paraId="5811513C" w14:textId="77777777" w:rsidR="007B0E1B" w:rsidRDefault="007B0E1B" w:rsidP="00C4008C">
      <w:pPr>
        <w:pStyle w:val="ListParagraph"/>
        <w:numPr>
          <w:ilvl w:val="0"/>
          <w:numId w:val="1"/>
        </w:numPr>
        <w:tabs>
          <w:tab w:val="left" w:pos="6030"/>
        </w:tabs>
        <w:spacing w:after="0" w:line="240" w:lineRule="auto"/>
      </w:pPr>
      <w:r>
        <w:t xml:space="preserve">Program focus related to </w:t>
      </w:r>
      <w:r w:rsidR="00C4008C">
        <w:t>United Way of Adams County’s</w:t>
      </w:r>
      <w:r w:rsidR="007F06FD">
        <w:t xml:space="preserve"> Community </w:t>
      </w:r>
      <w:r w:rsidR="00C4008C">
        <w:t xml:space="preserve">Investment Priorities - </w:t>
      </w:r>
      <w:r>
        <w:t>helping children and youth achieve their potential, promoting financial stability and independence, and improving health and wellness</w:t>
      </w:r>
    </w:p>
    <w:p w14:paraId="2B664B4E" w14:textId="106A36B5" w:rsidR="007B0E1B" w:rsidRDefault="007B0E1B" w:rsidP="007E2A39">
      <w:pPr>
        <w:pStyle w:val="ListParagraph"/>
        <w:numPr>
          <w:ilvl w:val="0"/>
          <w:numId w:val="1"/>
        </w:numPr>
        <w:spacing w:after="0" w:line="240" w:lineRule="auto"/>
      </w:pPr>
      <w:r>
        <w:t>Programs which meet a defined community need</w:t>
      </w:r>
    </w:p>
    <w:p w14:paraId="55C1786C" w14:textId="794D8773" w:rsidR="001D2E3F" w:rsidRDefault="001D2E3F" w:rsidP="007E2A39">
      <w:pPr>
        <w:pStyle w:val="ListParagraph"/>
        <w:numPr>
          <w:ilvl w:val="0"/>
          <w:numId w:val="1"/>
        </w:numPr>
        <w:spacing w:after="0" w:line="240" w:lineRule="auto"/>
      </w:pPr>
      <w:r>
        <w:t>Programs focus on addressing inequities and disparities in Adams County.</w:t>
      </w:r>
    </w:p>
    <w:p w14:paraId="0E63C761" w14:textId="77777777" w:rsidR="007B0E1B" w:rsidRDefault="007B0E1B" w:rsidP="007E2A39">
      <w:pPr>
        <w:pStyle w:val="ListParagraph"/>
        <w:numPr>
          <w:ilvl w:val="0"/>
          <w:numId w:val="1"/>
        </w:numPr>
        <w:spacing w:after="0" w:line="240" w:lineRule="auto"/>
      </w:pPr>
      <w:r>
        <w:t>Programs with measurable outcomes which are clearly defined and tracked for results</w:t>
      </w:r>
    </w:p>
    <w:p w14:paraId="24E49820" w14:textId="77777777" w:rsidR="007B0E1B" w:rsidRDefault="007B0E1B" w:rsidP="007E2A3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Programs which </w:t>
      </w:r>
      <w:r w:rsidR="00AE2DFD">
        <w:t xml:space="preserve">leverage </w:t>
      </w:r>
      <w:r>
        <w:t>resources, coordinate efforts, and work with local partners to achieve goals</w:t>
      </w:r>
    </w:p>
    <w:p w14:paraId="70ACCCD4" w14:textId="77777777" w:rsidR="007B0E1B" w:rsidRDefault="007B0E1B" w:rsidP="007E2A39">
      <w:pPr>
        <w:pStyle w:val="ListParagraph"/>
        <w:numPr>
          <w:ilvl w:val="0"/>
          <w:numId w:val="1"/>
        </w:numPr>
        <w:spacing w:after="0" w:line="240" w:lineRule="auto"/>
      </w:pPr>
      <w:r>
        <w:t>Programs with diverse revenue support including other funding sources and volunteer or in-kind support</w:t>
      </w:r>
    </w:p>
    <w:p w14:paraId="303ACC9D" w14:textId="77777777" w:rsidR="007B0E1B" w:rsidRDefault="007B0E1B" w:rsidP="007E2A39">
      <w:pPr>
        <w:pStyle w:val="ListParagraph"/>
        <w:numPr>
          <w:ilvl w:val="0"/>
          <w:numId w:val="1"/>
        </w:numPr>
        <w:spacing w:after="0" w:line="240" w:lineRule="auto"/>
      </w:pPr>
      <w:r>
        <w:t>Programs not duplicated by other services/programs currently available</w:t>
      </w:r>
    </w:p>
    <w:p w14:paraId="5AC87694" w14:textId="77777777" w:rsidR="007B0E1B" w:rsidRDefault="007B0E1B" w:rsidP="007E2A3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Programs directed by organizations with solid administrative and fiscal oversight </w:t>
      </w:r>
    </w:p>
    <w:p w14:paraId="5779F9E9" w14:textId="77777777" w:rsidR="007B0E1B" w:rsidRDefault="007B0E1B" w:rsidP="007E2A39">
      <w:pPr>
        <w:pStyle w:val="ListParagraph"/>
        <w:spacing w:after="0" w:line="240" w:lineRule="auto"/>
      </w:pPr>
    </w:p>
    <w:p w14:paraId="153C5AF2" w14:textId="2E522D35" w:rsidR="00C4008C" w:rsidRDefault="00C4008C" w:rsidP="00C4008C">
      <w:pPr>
        <w:spacing w:after="0" w:line="240" w:lineRule="auto"/>
      </w:pPr>
      <w:r>
        <w:t>COMMUNITY INVESTMENT PRIORITIES:</w:t>
      </w:r>
    </w:p>
    <w:p w14:paraId="4779B694" w14:textId="77777777" w:rsidR="00C4008C" w:rsidRDefault="00C4008C" w:rsidP="00C4008C">
      <w:pPr>
        <w:spacing w:after="0" w:line="240" w:lineRule="auto"/>
      </w:pPr>
      <w:r>
        <w:t xml:space="preserve">Education: </w:t>
      </w:r>
    </w:p>
    <w:p w14:paraId="235E1C3E" w14:textId="77777777" w:rsidR="00C4008C" w:rsidRDefault="00C4008C" w:rsidP="00C4008C">
      <w:pPr>
        <w:pStyle w:val="ListParagraph"/>
        <w:numPr>
          <w:ilvl w:val="0"/>
          <w:numId w:val="2"/>
        </w:numPr>
        <w:spacing w:after="0" w:line="240" w:lineRule="auto"/>
      </w:pPr>
      <w:r>
        <w:t>Children enter school ready to learn</w:t>
      </w:r>
    </w:p>
    <w:p w14:paraId="6C6E2D25" w14:textId="77777777" w:rsidR="00C4008C" w:rsidRDefault="00C4008C" w:rsidP="00C4008C">
      <w:pPr>
        <w:pStyle w:val="ListParagraph"/>
        <w:numPr>
          <w:ilvl w:val="0"/>
          <w:numId w:val="2"/>
        </w:numPr>
        <w:spacing w:after="0" w:line="240" w:lineRule="auto"/>
      </w:pPr>
      <w:r>
        <w:t>Youth graduate from high school on time</w:t>
      </w:r>
    </w:p>
    <w:p w14:paraId="59C6CE3D" w14:textId="77777777" w:rsidR="00C4008C" w:rsidRDefault="00C4008C" w:rsidP="00C4008C">
      <w:pPr>
        <w:pStyle w:val="ListParagraph"/>
        <w:numPr>
          <w:ilvl w:val="0"/>
          <w:numId w:val="2"/>
        </w:numPr>
        <w:spacing w:after="0" w:line="240" w:lineRule="auto"/>
      </w:pPr>
      <w:r>
        <w:t>Youth are “ready by 21” to be successful young adults</w:t>
      </w:r>
    </w:p>
    <w:p w14:paraId="3AE2E648" w14:textId="77777777" w:rsidR="00C4008C" w:rsidRDefault="00C4008C" w:rsidP="00C4008C">
      <w:pPr>
        <w:pStyle w:val="ListParagraph"/>
        <w:numPr>
          <w:ilvl w:val="0"/>
          <w:numId w:val="2"/>
        </w:numPr>
        <w:spacing w:after="0" w:line="240" w:lineRule="auto"/>
      </w:pPr>
      <w:r>
        <w:t>Foster youth transition from care to independence.</w:t>
      </w:r>
    </w:p>
    <w:p w14:paraId="2DA9361E" w14:textId="77777777" w:rsidR="00C4008C" w:rsidRDefault="00C4008C" w:rsidP="00C4008C">
      <w:pPr>
        <w:pStyle w:val="ListParagraph"/>
        <w:spacing w:after="0" w:line="240" w:lineRule="auto"/>
        <w:ind w:left="0"/>
      </w:pPr>
    </w:p>
    <w:p w14:paraId="4F8DEE32" w14:textId="77777777" w:rsidR="00C4008C" w:rsidRPr="00C4008C" w:rsidRDefault="00C4008C" w:rsidP="00C4008C">
      <w:pPr>
        <w:pStyle w:val="ListParagraph"/>
        <w:spacing w:after="0" w:line="240" w:lineRule="auto"/>
        <w:ind w:left="0"/>
      </w:pPr>
      <w:r w:rsidRPr="00C4008C">
        <w:t xml:space="preserve">Income </w:t>
      </w:r>
      <w:r w:rsidR="00495E8C">
        <w:t xml:space="preserve">- </w:t>
      </w:r>
      <w:r w:rsidRPr="00C4008C">
        <w:t>Financial Stability</w:t>
      </w:r>
    </w:p>
    <w:p w14:paraId="12F7D114" w14:textId="77777777" w:rsidR="00C4008C" w:rsidRDefault="00C4008C" w:rsidP="00C4008C">
      <w:pPr>
        <w:pStyle w:val="ListParagraph"/>
        <w:numPr>
          <w:ilvl w:val="0"/>
          <w:numId w:val="3"/>
        </w:numPr>
        <w:spacing w:after="0" w:line="240" w:lineRule="auto"/>
      </w:pPr>
      <w:r>
        <w:t>Family and individuals basic and emergency needs are met</w:t>
      </w:r>
    </w:p>
    <w:p w14:paraId="481CA8BC" w14:textId="77777777" w:rsidR="00C4008C" w:rsidRDefault="00C4008C" w:rsidP="00C4008C">
      <w:pPr>
        <w:pStyle w:val="ListParagraph"/>
        <w:numPr>
          <w:ilvl w:val="0"/>
          <w:numId w:val="3"/>
        </w:numPr>
        <w:spacing w:after="0" w:line="240" w:lineRule="auto"/>
      </w:pPr>
      <w:r>
        <w:t>Families and individuals experience financial security</w:t>
      </w:r>
    </w:p>
    <w:p w14:paraId="0E81FE2E" w14:textId="77777777" w:rsidR="00C4008C" w:rsidRDefault="00C4008C" w:rsidP="00C4008C">
      <w:pPr>
        <w:pStyle w:val="ListParagraph"/>
        <w:spacing w:after="0" w:line="240" w:lineRule="auto"/>
        <w:ind w:left="0"/>
      </w:pPr>
    </w:p>
    <w:p w14:paraId="2C00E1EF" w14:textId="77777777" w:rsidR="00C4008C" w:rsidRDefault="00C4008C" w:rsidP="00C4008C">
      <w:pPr>
        <w:pStyle w:val="ListParagraph"/>
        <w:spacing w:after="0" w:line="240" w:lineRule="auto"/>
        <w:ind w:left="0"/>
      </w:pPr>
      <w:r>
        <w:t>Health</w:t>
      </w:r>
    </w:p>
    <w:p w14:paraId="38E862A5" w14:textId="77777777" w:rsidR="00C4008C" w:rsidRDefault="00C4008C" w:rsidP="00C4008C">
      <w:pPr>
        <w:pStyle w:val="ListParagraph"/>
        <w:numPr>
          <w:ilvl w:val="0"/>
          <w:numId w:val="4"/>
        </w:numPr>
        <w:spacing w:after="0" w:line="240" w:lineRule="auto"/>
      </w:pPr>
      <w:r>
        <w:t>Individuals, families and businesses have volunteer opportunities</w:t>
      </w:r>
    </w:p>
    <w:p w14:paraId="461D1F18" w14:textId="77777777" w:rsidR="00C4008C" w:rsidRDefault="00C4008C" w:rsidP="00C4008C">
      <w:pPr>
        <w:pStyle w:val="ListParagraph"/>
        <w:numPr>
          <w:ilvl w:val="0"/>
          <w:numId w:val="4"/>
        </w:numPr>
        <w:spacing w:after="0" w:line="240" w:lineRule="auto"/>
      </w:pPr>
      <w:r>
        <w:t>Individuals with disabilities become independent</w:t>
      </w:r>
    </w:p>
    <w:p w14:paraId="663EBCAD" w14:textId="77777777" w:rsidR="00C4008C" w:rsidRDefault="00C4008C" w:rsidP="00C4008C">
      <w:pPr>
        <w:pStyle w:val="ListParagraph"/>
        <w:numPr>
          <w:ilvl w:val="0"/>
          <w:numId w:val="4"/>
        </w:numPr>
        <w:spacing w:after="0" w:line="240" w:lineRule="auto"/>
      </w:pPr>
      <w:r>
        <w:t>Families and individuals are physically safe and family violence is prevented</w:t>
      </w:r>
    </w:p>
    <w:p w14:paraId="0FD91457" w14:textId="77777777" w:rsidR="00C4008C" w:rsidRDefault="00C4008C" w:rsidP="0036316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Adults and children lead healthy lifestyles </w:t>
      </w:r>
    </w:p>
    <w:p w14:paraId="15EDF8C4" w14:textId="77777777" w:rsidR="0095522B" w:rsidRDefault="0095522B" w:rsidP="007E2A39">
      <w:pPr>
        <w:pStyle w:val="ListParagraph"/>
        <w:spacing w:after="0" w:line="240" w:lineRule="auto"/>
      </w:pPr>
    </w:p>
    <w:p w14:paraId="656D42A7" w14:textId="77777777" w:rsidR="007B0E1B" w:rsidRDefault="0095522B" w:rsidP="007F06FD">
      <w:pPr>
        <w:pStyle w:val="ListParagraph"/>
        <w:spacing w:after="0" w:line="240" w:lineRule="auto"/>
        <w:ind w:left="0"/>
      </w:pPr>
      <w:r>
        <w:t>United Way of Adams County funds may not be used for program deficits, capital campaigns, or start-up programs</w:t>
      </w:r>
      <w:r w:rsidR="0007770B">
        <w:t>. T</w:t>
      </w:r>
      <w:r>
        <w:t>he funds must be used for the specific purposes state</w:t>
      </w:r>
      <w:r w:rsidR="0007770B">
        <w:t>d</w:t>
      </w:r>
      <w:r>
        <w:t xml:space="preserve"> in the Funding Application.</w:t>
      </w:r>
    </w:p>
    <w:sectPr w:rsidR="007B0E1B" w:rsidSect="00894B16">
      <w:pgSz w:w="12240" w:h="15840"/>
      <w:pgMar w:top="540" w:right="90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2FA6"/>
    <w:multiLevelType w:val="hybridMultilevel"/>
    <w:tmpl w:val="7346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81DAB"/>
    <w:multiLevelType w:val="hybridMultilevel"/>
    <w:tmpl w:val="E024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41F9"/>
    <w:multiLevelType w:val="hybridMultilevel"/>
    <w:tmpl w:val="5840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06179"/>
    <w:multiLevelType w:val="hybridMultilevel"/>
    <w:tmpl w:val="2E84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51362">
    <w:abstractNumId w:val="1"/>
  </w:num>
  <w:num w:numId="2" w16cid:durableId="1478375464">
    <w:abstractNumId w:val="3"/>
  </w:num>
  <w:num w:numId="3" w16cid:durableId="96101609">
    <w:abstractNumId w:val="0"/>
  </w:num>
  <w:num w:numId="4" w16cid:durableId="1192767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1B3"/>
    <w:rsid w:val="00032881"/>
    <w:rsid w:val="0007770B"/>
    <w:rsid w:val="000B1EC0"/>
    <w:rsid w:val="001D2E3F"/>
    <w:rsid w:val="002B665F"/>
    <w:rsid w:val="00363166"/>
    <w:rsid w:val="003634CB"/>
    <w:rsid w:val="003735CB"/>
    <w:rsid w:val="00385CA7"/>
    <w:rsid w:val="00390DC9"/>
    <w:rsid w:val="00397575"/>
    <w:rsid w:val="004658D5"/>
    <w:rsid w:val="00495E8C"/>
    <w:rsid w:val="00645692"/>
    <w:rsid w:val="006D4F97"/>
    <w:rsid w:val="007B0E1B"/>
    <w:rsid w:val="007E19D7"/>
    <w:rsid w:val="007E2A39"/>
    <w:rsid w:val="007F06FD"/>
    <w:rsid w:val="007F72A4"/>
    <w:rsid w:val="00813CF6"/>
    <w:rsid w:val="008451B3"/>
    <w:rsid w:val="00886D1A"/>
    <w:rsid w:val="00894B16"/>
    <w:rsid w:val="008A7765"/>
    <w:rsid w:val="0095522B"/>
    <w:rsid w:val="00AE2DFD"/>
    <w:rsid w:val="00B273E2"/>
    <w:rsid w:val="00BA1294"/>
    <w:rsid w:val="00BD4471"/>
    <w:rsid w:val="00BF3DB2"/>
    <w:rsid w:val="00C4008C"/>
    <w:rsid w:val="00D1508F"/>
    <w:rsid w:val="00E23625"/>
    <w:rsid w:val="00EB54F2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E281"/>
  <w15:chartTrackingRefBased/>
  <w15:docId w15:val="{3FA08325-A3C1-4DAE-8BA3-3E3F13DC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6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73E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A7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cmahon@uwadams.org" TargetMode="External"/><Relationship Id="rId5" Type="http://schemas.openxmlformats.org/officeDocument/2006/relationships/hyperlink" Target="http://www.uwadam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Corbett</dc:creator>
  <cp:keywords/>
  <dc:description/>
  <cp:lastModifiedBy>Laura McMahon</cp:lastModifiedBy>
  <cp:revision>2</cp:revision>
  <cp:lastPrinted>2021-07-12T18:18:00Z</cp:lastPrinted>
  <dcterms:created xsi:type="dcterms:W3CDTF">2022-07-28T20:57:00Z</dcterms:created>
  <dcterms:modified xsi:type="dcterms:W3CDTF">2022-07-28T20:57:00Z</dcterms:modified>
</cp:coreProperties>
</file>